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AF" w:rsidRPr="005342AF" w:rsidRDefault="005342AF" w:rsidP="005342A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b/>
          <w:sz w:val="28"/>
          <w:szCs w:val="28"/>
        </w:rPr>
        <w:t xml:space="preserve">С 01 сентября 2023 года </w:t>
      </w:r>
      <w:r w:rsidRPr="005342AF">
        <w:rPr>
          <w:rFonts w:ascii="Times New Roman" w:hAnsi="Times New Roman" w:cs="Times New Roman"/>
          <w:sz w:val="28"/>
          <w:szCs w:val="28"/>
        </w:rPr>
        <w:t>Постановлением Правительства РФ от 24.03.2023 N 468 и</w:t>
      </w:r>
      <w:r w:rsidRPr="005342AF">
        <w:rPr>
          <w:rFonts w:ascii="Times New Roman" w:hAnsi="Times New Roman" w:cs="Times New Roman"/>
          <w:b/>
          <w:sz w:val="28"/>
          <w:szCs w:val="28"/>
        </w:rPr>
        <w:t>зменено Положение о системе мониторинга движения лекарственных препаратов для медицинского применения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>Скорректирован понятийный аппарат.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>С 45 до 30 календарных дней сокращен срок, в течение которого оператор системы мониторинга обеспечивает: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>- производителей лекарств - устройствами регистрации эмиссии кодов маркировки или удаленным доступом к таким устройствам;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>- медицинские организации и аптеки - регистраторами выбытия.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>Сроки годности кодов маркировки лекарственных препаратов для медицинского применения увеличены до 350 дней.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>Уточняются процедуры регистрации субъектов обращения лекарственных сре</w:t>
      </w:r>
      <w:proofErr w:type="gramStart"/>
      <w:r w:rsidRPr="005342A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342AF">
        <w:rPr>
          <w:rFonts w:ascii="Times New Roman" w:hAnsi="Times New Roman" w:cs="Times New Roman"/>
          <w:sz w:val="28"/>
          <w:szCs w:val="28"/>
        </w:rPr>
        <w:t>истеме мониторинга и представления сведений в систему мониторинга.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 xml:space="preserve">При обороте лекарственных препаратов с международным непатентованным наименованием "Этанол" и лекарственных препаратов, содержащих наркотические средства, психотропные вещества и их </w:t>
      </w:r>
      <w:proofErr w:type="spellStart"/>
      <w:r w:rsidRPr="005342A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5342AF">
        <w:rPr>
          <w:rFonts w:ascii="Times New Roman" w:hAnsi="Times New Roman" w:cs="Times New Roman"/>
          <w:sz w:val="28"/>
          <w:szCs w:val="28"/>
        </w:rPr>
        <w:t xml:space="preserve">, субъекты обращения лекарственных средств, осуществляющие оборот таких лекарственных препаратов, </w:t>
      </w:r>
      <w:hyperlink r:id="rId4">
        <w:r w:rsidRPr="005342AF">
          <w:rPr>
            <w:rFonts w:ascii="Times New Roman" w:hAnsi="Times New Roman" w:cs="Times New Roman"/>
            <w:sz w:val="28"/>
            <w:szCs w:val="28"/>
          </w:rPr>
          <w:t>представляют</w:t>
        </w:r>
      </w:hyperlink>
      <w:r w:rsidRPr="005342AF">
        <w:rPr>
          <w:rFonts w:ascii="Times New Roman" w:hAnsi="Times New Roman" w:cs="Times New Roman"/>
          <w:sz w:val="28"/>
          <w:szCs w:val="28"/>
        </w:rPr>
        <w:t xml:space="preserve"> сведения в систему мониторинга по прямому порядку.</w:t>
      </w:r>
    </w:p>
    <w:p w:rsidR="005342AF" w:rsidRPr="005342AF" w:rsidRDefault="005342AF" w:rsidP="005342A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2AF">
        <w:rPr>
          <w:rFonts w:ascii="Times New Roman" w:hAnsi="Times New Roman" w:cs="Times New Roman"/>
          <w:sz w:val="28"/>
          <w:szCs w:val="28"/>
        </w:rPr>
        <w:t xml:space="preserve">При передаче лекарственных препаратов, относящихся к одной производственной серии, между субъектами обращения лекарственных средств в рамках гражданско-правовых отношений организации оптовой торговли в течение 10 рабочих дней с фактической даты отгрузки всех лекарственных препаратов, относящихся к одной производственной серии и продолжающих находиться в обороте (лекарственные препараты не должны быть выведены из оборота субъектом обращения лекарственных средств, осуществляющим отгрузку лекарственных препаратов), </w:t>
      </w:r>
      <w:hyperlink r:id="rId5">
        <w:r w:rsidRPr="005342AF">
          <w:rPr>
            <w:rFonts w:ascii="Times New Roman" w:hAnsi="Times New Roman" w:cs="Times New Roman"/>
            <w:sz w:val="28"/>
            <w:szCs w:val="28"/>
          </w:rPr>
          <w:t>направляют</w:t>
        </w:r>
        <w:proofErr w:type="gramEnd"/>
      </w:hyperlink>
      <w:r w:rsidRPr="005342AF">
        <w:rPr>
          <w:rFonts w:ascii="Times New Roman" w:hAnsi="Times New Roman" w:cs="Times New Roman"/>
          <w:sz w:val="28"/>
          <w:szCs w:val="28"/>
        </w:rPr>
        <w:t xml:space="preserve"> в систему мониторинга предусмотренные </w:t>
      </w:r>
      <w:hyperlink r:id="rId6">
        <w:r w:rsidRPr="005342A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342AF">
        <w:rPr>
          <w:rFonts w:ascii="Times New Roman" w:hAnsi="Times New Roman" w:cs="Times New Roman"/>
          <w:sz w:val="28"/>
          <w:szCs w:val="28"/>
        </w:rPr>
        <w:t>.</w:t>
      </w:r>
    </w:p>
    <w:p w:rsidR="005342AF" w:rsidRPr="005342AF" w:rsidRDefault="005342AF" w:rsidP="005342AF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3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342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2AF"/>
    <w:rsid w:val="0053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2F38813AA77788AD461262D3FAB5225814A13D89103E15130E9A99DAE986AD4C7F0F1AEF62AF09662274EE7020BE8880802D84805u5E" TargetMode="External"/><Relationship Id="rId5" Type="http://schemas.openxmlformats.org/officeDocument/2006/relationships/hyperlink" Target="consultantplus://offline/ref=DF52F38813AA77788AD461262D3FAB5225814A13D89103E15130E9A99DAE986AD4C7F0F2ADF62AF09662274EE7020BE8880802D84805u5E" TargetMode="External"/><Relationship Id="rId4" Type="http://schemas.openxmlformats.org/officeDocument/2006/relationships/hyperlink" Target="consultantplus://offline/ref=DF52F38813AA77788AD461262D3FAB5225814A13D89103E15130E9A99DAE986AD4C7F0F2AEF82AF09662274EE7020BE8880802D84805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2023-08-02T05:41:00Z</dcterms:created>
  <dcterms:modified xsi:type="dcterms:W3CDTF">2023-08-02T05:42:00Z</dcterms:modified>
</cp:coreProperties>
</file>